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65" w:rsidRPr="00786E65" w:rsidRDefault="00786E65" w:rsidP="0078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Публикация: </w:t>
      </w:r>
      <w:proofErr w:type="spellStart"/>
      <w:r w:rsidR="00AE0B3D" w:rsidRPr="00AE0B3D">
        <w:rPr>
          <w:rFonts w:ascii="Times New Roman" w:hAnsi="Times New Roman" w:cs="Times New Roman"/>
          <w:sz w:val="24"/>
          <w:szCs w:val="24"/>
        </w:rPr>
        <w:t>Дядькова</w:t>
      </w:r>
      <w:proofErr w:type="spellEnd"/>
      <w:r w:rsidR="00AE0B3D" w:rsidRPr="00AE0B3D">
        <w:rPr>
          <w:rFonts w:ascii="Times New Roman" w:hAnsi="Times New Roman" w:cs="Times New Roman"/>
          <w:sz w:val="24"/>
          <w:szCs w:val="24"/>
        </w:rPr>
        <w:t xml:space="preserve"> Л.Г., Логинова Н.Н.,</w:t>
      </w:r>
      <w:r w:rsidR="00AE0B3D" w:rsidRPr="005D4A58">
        <w:t xml:space="preserve"> </w:t>
      </w:r>
      <w:r w:rsidRPr="00786E65">
        <w:rPr>
          <w:rFonts w:ascii="Times New Roman" w:hAnsi="Times New Roman" w:cs="Times New Roman"/>
          <w:sz w:val="24"/>
          <w:szCs w:val="24"/>
        </w:rPr>
        <w:t>Модель непрерывного образования педагогов дополнительного образования центра внешкольной работы «Академический»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</w:t>
      </w:r>
      <w:r w:rsidRPr="005D4A5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б. материалов </w:t>
      </w:r>
      <w:r w:rsidRPr="005D4A58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D4A5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Международной научно-практической конференции «Педагогика и психология: актуальные вопросы теории и практики», Чебоксары,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2015</w:t>
      </w: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proofErr w:type="spellStart"/>
      <w:r w:rsidRPr="00786E65">
        <w:rPr>
          <w:b/>
          <w:bCs/>
          <w:i/>
          <w:color w:val="000000"/>
        </w:rPr>
        <w:t>Дядькова</w:t>
      </w:r>
      <w:proofErr w:type="spellEnd"/>
      <w:r w:rsidRPr="00786E65">
        <w:rPr>
          <w:b/>
          <w:bCs/>
          <w:i/>
          <w:color w:val="000000"/>
        </w:rPr>
        <w:t xml:space="preserve"> Людмила Григорьевна,</w:t>
      </w: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i/>
          <w:color w:val="000000"/>
        </w:rPr>
      </w:pPr>
      <w:r w:rsidRPr="00786E65">
        <w:rPr>
          <w:i/>
          <w:color w:val="000000"/>
        </w:rPr>
        <w:t>заместитель директора по методической работе,</w:t>
      </w: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786E65">
        <w:rPr>
          <w:i/>
          <w:color w:val="000000"/>
        </w:rPr>
        <w:t>Государственное бюджетное учреждение дополнительного образования детей</w:t>
      </w:r>
      <w:r w:rsidRPr="00786E65">
        <w:rPr>
          <w:rStyle w:val="apple-converted-space"/>
          <w:i/>
          <w:color w:val="000000"/>
        </w:rPr>
        <w:t xml:space="preserve"> </w:t>
      </w:r>
      <w:r w:rsidRPr="00786E65">
        <w:rPr>
          <w:i/>
          <w:color w:val="000000"/>
        </w:rPr>
        <w:t>центр внешкольной работы Калининского района Санкт-Петербурга «Академический»</w:t>
      </w: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786E65">
        <w:rPr>
          <w:b/>
          <w:bCs/>
          <w:i/>
          <w:color w:val="000000"/>
        </w:rPr>
        <w:t>Логинова Нина Николаевна,</w:t>
      </w: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786E65">
        <w:rPr>
          <w:i/>
          <w:color w:val="000000"/>
        </w:rPr>
        <w:t>методист, кандидат технических наук,</w:t>
      </w: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786E65">
        <w:rPr>
          <w:i/>
          <w:color w:val="000000"/>
        </w:rPr>
        <w:t xml:space="preserve">Государственное бюджетное учреждение дополнительного образования детей центр внешкольной работы Калининского района Санкт-Петербурга «Академический» </w:t>
      </w: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786E65">
        <w:rPr>
          <w:i/>
          <w:color w:val="000000"/>
        </w:rPr>
        <w:t>Санкт-Петербург</w:t>
      </w:r>
    </w:p>
    <w:p w:rsidR="00786E65" w:rsidRPr="00786E65" w:rsidRDefault="00786E65" w:rsidP="0078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65">
        <w:rPr>
          <w:rFonts w:ascii="Times New Roman" w:hAnsi="Times New Roman" w:cs="Times New Roman"/>
          <w:b/>
          <w:sz w:val="24"/>
          <w:szCs w:val="24"/>
        </w:rPr>
        <w:t xml:space="preserve">Модель непрерывного образования педагогов дополнительного образования центра внешкольной работы «Академический» </w:t>
      </w:r>
    </w:p>
    <w:p w:rsidR="00786E65" w:rsidRPr="00786E65" w:rsidRDefault="00786E65" w:rsidP="0078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65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В современных условиях в высшей степени актуален вопрос о непрерывности и </w:t>
      </w:r>
      <w:proofErr w:type="spellStart"/>
      <w:r w:rsidRPr="00786E65">
        <w:rPr>
          <w:rFonts w:ascii="Times New Roman" w:hAnsi="Times New Roman" w:cs="Times New Roman"/>
          <w:sz w:val="24"/>
          <w:szCs w:val="24"/>
        </w:rPr>
        <w:t>многоуровневости</w:t>
      </w:r>
      <w:proofErr w:type="spellEnd"/>
      <w:r w:rsidRPr="00786E65">
        <w:rPr>
          <w:rFonts w:ascii="Times New Roman" w:hAnsi="Times New Roman" w:cs="Times New Roman"/>
          <w:sz w:val="24"/>
          <w:szCs w:val="24"/>
        </w:rPr>
        <w:t xml:space="preserve"> педагогического образования, преемственности обучения на разных ступенях его получения. Непрерывное образование педагога непосредственно связано с постоянным ростом образовательного потенциала личности. Для педагога важна быстрая адаптация к изменениям в современной жизни, способность к постоянному саморазвитию. Целью непрерывного образования является целостное развитие личности путем получения и совершенствования знаний, умений и навыков, приобретение личного опыта, повышение трудовых и социальных возможностей [2].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Наиболее злободневна непрерывность повышения квалификации педагогов в системе дополнительного образования детей, так как оно является более «свободным», не накладывающим ограничений в учебной деятельности [1]. Сюда чаще всего приходят работать люди, не имеющие педагогической специальности, знания основ педагогики и психологии. Но это, как правило, профессионалы высокого уровня, творческие и увлеченные, готовые поделиться своими знаниями с детьми, способные к самоорганизации, самосовершенствованию и главное – к продолжению своего образования. Непрерывное образование подразумевает гибкость, динамичность, </w:t>
      </w:r>
      <w:proofErr w:type="spellStart"/>
      <w:r w:rsidRPr="00786E65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786E65">
        <w:rPr>
          <w:rFonts w:ascii="Times New Roman" w:hAnsi="Times New Roman" w:cs="Times New Roman"/>
          <w:sz w:val="24"/>
          <w:szCs w:val="24"/>
        </w:rPr>
        <w:t xml:space="preserve">, адаптивность и направлено на развитие личности в течение всей жизни. Содержание непрерывного образования ориентировано на преемственность и опережение на всех этапах обучения. Однако этот процесс во многих учреждениях протекает стихийно, что не приводит к реальному результату. Возникает </w:t>
      </w:r>
      <w:r w:rsidRPr="00786E65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786E65">
        <w:rPr>
          <w:rFonts w:ascii="Times New Roman" w:hAnsi="Times New Roman" w:cs="Times New Roman"/>
          <w:sz w:val="24"/>
          <w:szCs w:val="24"/>
        </w:rPr>
        <w:t xml:space="preserve"> выстраивания </w:t>
      </w:r>
      <w:r w:rsidRPr="00786E65">
        <w:rPr>
          <w:rFonts w:ascii="Times New Roman" w:hAnsi="Times New Roman" w:cs="Times New Roman"/>
          <w:b/>
          <w:sz w:val="24"/>
          <w:szCs w:val="24"/>
        </w:rPr>
        <w:t>системной организации внутрифирменного непрерывного образования педагогов</w:t>
      </w:r>
      <w:r w:rsidRPr="00786E65">
        <w:rPr>
          <w:rFonts w:ascii="Times New Roman" w:hAnsi="Times New Roman" w:cs="Times New Roman"/>
          <w:sz w:val="24"/>
          <w:szCs w:val="24"/>
        </w:rPr>
        <w:t>.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В ЦВР «Академический» разработана </w:t>
      </w:r>
      <w:r w:rsidRPr="00786E65">
        <w:rPr>
          <w:rFonts w:ascii="Times New Roman" w:hAnsi="Times New Roman" w:cs="Times New Roman"/>
          <w:b/>
          <w:sz w:val="24"/>
          <w:szCs w:val="24"/>
        </w:rPr>
        <w:t>модель непрерывного образования педагогов «Кадры решают все»</w:t>
      </w:r>
      <w:r w:rsidRPr="00786E65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систему, ориентированную на запросы и потребности развития педагогического пространства учреждения. Она направлена</w:t>
      </w:r>
      <w:r w:rsidRPr="00786E65">
        <w:rPr>
          <w:rFonts w:ascii="Times New Roman" w:hAnsi="Times New Roman" w:cs="Times New Roman"/>
          <w:sz w:val="24"/>
          <w:szCs w:val="24"/>
        </w:rPr>
        <w:t xml:space="preserve"> на устранение профессиональных затруднений, трансляцию наиболее результативного опыта, создание условий для осуществления учебно-методической деятельности. 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bookmarkStart w:id="0" w:name="YANDEX_31"/>
      <w:bookmarkEnd w:id="0"/>
      <w:r w:rsidRPr="00786E65">
        <w:rPr>
          <w:rFonts w:ascii="Times New Roman" w:hAnsi="Times New Roman" w:cs="Times New Roman"/>
          <w:sz w:val="24"/>
          <w:szCs w:val="24"/>
        </w:rPr>
        <w:t xml:space="preserve">моделирования системы непрерывного образования педагогов ЦВР «Академический» является создание системного пути повышения </w:t>
      </w:r>
      <w:bookmarkStart w:id="1" w:name="YANDEX_32"/>
      <w:bookmarkEnd w:id="1"/>
      <w:r w:rsidRPr="00786E65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bookmarkStart w:id="2" w:name="YANDEX_33"/>
      <w:bookmarkEnd w:id="2"/>
      <w:r w:rsidRPr="00786E65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bookmarkStart w:id="3" w:name="YANDEX_34"/>
      <w:bookmarkEnd w:id="3"/>
      <w:r w:rsidRPr="00786E65">
        <w:rPr>
          <w:rFonts w:ascii="Times New Roman" w:hAnsi="Times New Roman" w:cs="Times New Roman"/>
          <w:sz w:val="24"/>
          <w:szCs w:val="24"/>
        </w:rPr>
        <w:t xml:space="preserve">сотрудников образовательного учреждения, придание структурной целостности </w:t>
      </w:r>
      <w:bookmarkStart w:id="4" w:name="YANDEX_36"/>
      <w:bookmarkEnd w:id="4"/>
      <w:r w:rsidRPr="00786E65">
        <w:rPr>
          <w:rFonts w:ascii="Times New Roman" w:hAnsi="Times New Roman" w:cs="Times New Roman"/>
          <w:sz w:val="24"/>
          <w:szCs w:val="24"/>
        </w:rPr>
        <w:t>педагогической деятельности каждого из них, что направлено на содействие выполнению требований по достижению современного качества образования.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86E65">
        <w:rPr>
          <w:rFonts w:ascii="Times New Roman" w:hAnsi="Times New Roman" w:cs="Times New Roman"/>
          <w:sz w:val="24"/>
          <w:szCs w:val="24"/>
        </w:rPr>
        <w:t xml:space="preserve"> моделирования непрерывного образования педагогов ЦВР «Академический»:</w:t>
      </w:r>
    </w:p>
    <w:p w:rsidR="00786E65" w:rsidRPr="00786E65" w:rsidRDefault="00786E65" w:rsidP="00786E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педагогов;</w:t>
      </w:r>
    </w:p>
    <w:p w:rsidR="00786E65" w:rsidRPr="00786E65" w:rsidRDefault="00786E65" w:rsidP="00786E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lastRenderedPageBreak/>
        <w:t>совершенствование профессионального уровня педагогов в соответствии с современными требованиями;</w:t>
      </w:r>
    </w:p>
    <w:p w:rsidR="00786E65" w:rsidRPr="00786E65" w:rsidRDefault="00786E65" w:rsidP="00786E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постоянная адаптация образовательной траектории педагогов под изменения в окружающей действительности и в системе образования;</w:t>
      </w:r>
    </w:p>
    <w:p w:rsidR="00786E65" w:rsidRPr="00786E65" w:rsidRDefault="00786E65" w:rsidP="00786E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активизация деятельности педагогов;</w:t>
      </w:r>
    </w:p>
    <w:p w:rsidR="00786E65" w:rsidRPr="00786E65" w:rsidRDefault="00786E65" w:rsidP="00786E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внедрение </w:t>
      </w:r>
      <w:bookmarkStart w:id="5" w:name="YANDEX_42"/>
      <w:bookmarkEnd w:id="5"/>
      <w:r w:rsidRPr="00786E65">
        <w:rPr>
          <w:rFonts w:ascii="Times New Roman" w:hAnsi="Times New Roman" w:cs="Times New Roman"/>
          <w:sz w:val="24"/>
          <w:szCs w:val="24"/>
        </w:rPr>
        <w:t xml:space="preserve">передового педагогического опыта, </w:t>
      </w:r>
      <w:bookmarkStart w:id="6" w:name="YANDEX_43"/>
      <w:bookmarkEnd w:id="6"/>
      <w:r w:rsidRPr="00786E65">
        <w:rPr>
          <w:rFonts w:ascii="Times New Roman" w:hAnsi="Times New Roman" w:cs="Times New Roman"/>
          <w:sz w:val="24"/>
          <w:szCs w:val="24"/>
        </w:rPr>
        <w:t>педагогических инноваций и научных достижений коллег;</w:t>
      </w:r>
    </w:p>
    <w:p w:rsidR="00786E65" w:rsidRPr="00786E65" w:rsidRDefault="00786E65" w:rsidP="00786E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продвижение собственного педагогического опыта;</w:t>
      </w:r>
    </w:p>
    <w:p w:rsidR="00786E65" w:rsidRPr="00786E65" w:rsidRDefault="00786E65" w:rsidP="00786E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планомерная методическая поддержка деятельности педагогов.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Модель непрерывного образования педагогов учреждения отображает структуру целостной педагогической системы, контингент охватываемых педагогов, организацию образовательного процесса, обеспечивающего его реализацию, содержание обучения педагогов, критерии оценки эффективности повышения квалификации. 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Приступая к реализации намеченных цели и задач, методическая служба </w:t>
      </w:r>
      <w:proofErr w:type="gramStart"/>
      <w:r w:rsidRPr="00786E65">
        <w:rPr>
          <w:rFonts w:ascii="Times New Roman" w:hAnsi="Times New Roman" w:cs="Times New Roman"/>
          <w:sz w:val="24"/>
          <w:szCs w:val="24"/>
        </w:rPr>
        <w:t>ЦВР</w:t>
      </w:r>
      <w:proofErr w:type="gramEnd"/>
      <w:r w:rsidRPr="00786E65">
        <w:rPr>
          <w:rFonts w:ascii="Times New Roman" w:hAnsi="Times New Roman" w:cs="Times New Roman"/>
          <w:sz w:val="24"/>
          <w:szCs w:val="24"/>
        </w:rPr>
        <w:t xml:space="preserve"> прежде всего ориентируется на потенциал педагогического коллектива, который разнороден по возрасту, педагогическому опыту, профессионализму. Работа с педагогами строится на </w:t>
      </w:r>
      <w:proofErr w:type="spellStart"/>
      <w:r w:rsidRPr="00786E65">
        <w:rPr>
          <w:rFonts w:ascii="Times New Roman" w:hAnsi="Times New Roman" w:cs="Times New Roman"/>
          <w:sz w:val="24"/>
          <w:szCs w:val="24"/>
        </w:rPr>
        <w:t>разноуровневом</w:t>
      </w:r>
      <w:proofErr w:type="spellEnd"/>
      <w:r w:rsidRPr="00786E65">
        <w:rPr>
          <w:rFonts w:ascii="Times New Roman" w:hAnsi="Times New Roman" w:cs="Times New Roman"/>
          <w:sz w:val="24"/>
          <w:szCs w:val="24"/>
        </w:rPr>
        <w:t xml:space="preserve"> подходе. Педагогический коллектив условно разделен на три группы, которые отличаются уровнем владения педагогическим мастерством (табл. 1). 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Группу становления педагогического мастерства составляют молодые специалисты и педагоги без опыта работы в образовательных учреждениях (11 % педагогов). Приоритетным направлением профессионального роста для них является повышение педагогической квалификации. 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К группе совершенствования относятся педагоги с опытом работы более трех лет, и основной задачей для них является должностной рост, совершенствование их педагогической квалификации (67 % педагогов).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В группу высокого педагогического мастерства входят педагоги, обладающие высокими педагогическими способностями, педагоги-мастера (22% педагогов). Одной из основных задач для них является передача передового педагогического опыта, создание методических и дидактических материалов. 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Для каждой группы педагогов выбраны критерии оценки уровня мастерства и определенны характерные показатели.</w:t>
      </w:r>
    </w:p>
    <w:p w:rsidR="00786E65" w:rsidRPr="00786E65" w:rsidRDefault="00786E65" w:rsidP="00786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6E65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786E65" w:rsidRPr="00786E65" w:rsidRDefault="00786E65" w:rsidP="00786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786E65">
        <w:rPr>
          <w:rFonts w:ascii="Times New Roman" w:hAnsi="Times New Roman" w:cs="Times New Roman"/>
          <w:b/>
          <w:sz w:val="24"/>
          <w:szCs w:val="24"/>
        </w:rPr>
        <w:t>Уровни владения педагогическим мастерством</w:t>
      </w:r>
    </w:p>
    <w:p w:rsidR="00786E65" w:rsidRPr="00786E65" w:rsidRDefault="00786E65" w:rsidP="0078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65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в соответствии с программой «Кадры решают все»</w:t>
      </w:r>
    </w:p>
    <w:tbl>
      <w:tblPr>
        <w:tblW w:w="9639" w:type="dxa"/>
        <w:tblInd w:w="14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552"/>
        <w:gridCol w:w="2409"/>
      </w:tblGrid>
      <w:tr w:rsidR="00786E65" w:rsidRPr="00786E65" w:rsidTr="00722EFB">
        <w:trPr>
          <w:trHeight w:val="377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Критерии</w:t>
            </w:r>
          </w:p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оценки уровня мастерства</w:t>
            </w:r>
          </w:p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Показатели по уровням профессионального мастерства</w:t>
            </w:r>
          </w:p>
        </w:tc>
      </w:tr>
      <w:tr w:rsidR="00786E65" w:rsidRPr="00786E65" w:rsidTr="00722EFB">
        <w:trPr>
          <w:trHeight w:val="1959"/>
        </w:trPr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Группа становления:</w:t>
            </w:r>
          </w:p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начинающие педагоги и молодые специалисты (до 3-х лет)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Группа совершенствования:</w:t>
            </w:r>
          </w:p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специалисты, работающие более 3-х лет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Группа мастерства:</w:t>
            </w:r>
          </w:p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мастера, специалисты своего дела </w:t>
            </w:r>
          </w:p>
        </w:tc>
      </w:tr>
      <w:tr w:rsidR="00786E65" w:rsidRPr="00786E65" w:rsidTr="00722EFB">
        <w:trPr>
          <w:trHeight w:val="90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Реализация принадлежности к профессиональной общности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Достижение степени соответствия профессиональному эталону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Применение накопленных знаний, умений, навыков, усвоение социальных, организационных и управленческих отношений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Обретение устойчивой профессиональной формы</w:t>
            </w:r>
          </w:p>
        </w:tc>
      </w:tr>
      <w:tr w:rsidR="00786E65" w:rsidRPr="00786E65" w:rsidTr="00722EFB">
        <w:trPr>
          <w:trHeight w:val="33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Основные формы, используемые для повышения профессионализма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Постдипломное</w:t>
            </w:r>
            <w:proofErr w:type="spellEnd"/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образование, система наставничества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Прохождение специализации, курсов повышения квалификации и т.д.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Практические и научно-практические семинары, взаимодействие с научными организациями и др. </w:t>
            </w:r>
          </w:p>
        </w:tc>
      </w:tr>
      <w:tr w:rsidR="00786E65" w:rsidRPr="00786E65" w:rsidTr="00722EFB">
        <w:trPr>
          <w:trHeight w:val="9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Развитие опыта педагога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Овладение</w:t>
            </w: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и навыками педагогической техники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реализация полученных знаний и умений на практике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Продолжение накопления практического опыта, </w:t>
            </w:r>
            <w:r w:rsidRPr="00786E6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педагогическое творчество (модернизация педагогической деятельности)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Педагогическое новаторство (</w:t>
            </w: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>введение инноваций в учебную или воспитательную деятельность</w:t>
            </w:r>
            <w:r w:rsidRPr="00786E65"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презентация опыта </w:t>
            </w:r>
          </w:p>
        </w:tc>
      </w:tr>
      <w:tr w:rsidR="00786E65" w:rsidRPr="00786E65" w:rsidTr="00722EFB">
        <w:trPr>
          <w:trHeight w:val="98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Профессиональная реализация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Реализация роли работающего специалиста,</w:t>
            </w: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грамотное владение основами профессии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Реализация профессионально-должностной роли</w:t>
            </w: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 xml:space="preserve"> уровне высоких образцов и эталонов, отработанных в практике, описанных в методических разработках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Реализация образа «Я – профессионал»</w:t>
            </w:r>
          </w:p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proofErr w:type="gramStart"/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(гибкость мышления; способность к прогнозированию, генерированию идей, и к рефлексии; стремление к </w:t>
            </w:r>
            <w:proofErr w:type="gramEnd"/>
          </w:p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совершенствованию; </w:t>
            </w:r>
            <w:proofErr w:type="spellStart"/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эвристичность</w:t>
            </w:r>
            <w:proofErr w:type="spellEnd"/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деятельности). </w:t>
            </w:r>
          </w:p>
        </w:tc>
      </w:tr>
      <w:tr w:rsidR="00786E65" w:rsidRPr="00786E65" w:rsidTr="00722EFB">
        <w:trPr>
          <w:trHeight w:val="118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Профессиональная этика и коммуникативная культура </w:t>
            </w:r>
          </w:p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Применение на практике знания этики и коммуникативной культуры </w:t>
            </w:r>
          </w:p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Аккумулирование профессиональной этики в профессиональную культуру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Интеграция профессиональной культуры в общекультурные ценности </w:t>
            </w:r>
          </w:p>
        </w:tc>
      </w:tr>
    </w:tbl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Выбор конкретной формы мероприятия по повышению квалификации определяется текущими и перспективными планами работы, краткосрочными и долгосрочными программами развития кадрового потенциала, а также целями и задачами, стоящими перед педагогами. Во внимание принимаются категория, функциональная специализация, образование, опыт, квалификация, уровень теоретических знаний и практических навыков специалистов. Помимо общепринятых </w:t>
      </w:r>
      <w:r w:rsidRPr="00786E6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форм непрерывного образования, все педагоги ЦВР являются участниками образовательных мероприятий программы «Кадры решают все» (табл. 2).</w:t>
      </w:r>
    </w:p>
    <w:p w:rsidR="00786E65" w:rsidRPr="00786E65" w:rsidRDefault="00786E65" w:rsidP="00786E65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6E65">
        <w:rPr>
          <w:rFonts w:ascii="Times New Roman" w:hAnsi="Times New Roman" w:cs="Times New Roman"/>
          <w:i/>
          <w:sz w:val="24"/>
          <w:szCs w:val="24"/>
        </w:rPr>
        <w:t>Таблица 2.</w:t>
      </w:r>
    </w:p>
    <w:p w:rsidR="00786E65" w:rsidRPr="00786E65" w:rsidRDefault="00786E65" w:rsidP="00786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по повышению квалификации специалистов ЦВР</w:t>
      </w:r>
    </w:p>
    <w:tbl>
      <w:tblPr>
        <w:tblW w:w="9889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358"/>
        <w:gridCol w:w="3487"/>
        <w:gridCol w:w="4044"/>
      </w:tblGrid>
      <w:tr w:rsidR="00786E65" w:rsidRPr="00786E65" w:rsidTr="00722EFB">
        <w:trPr>
          <w:trHeight w:val="980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Профессиональные группы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Основные формы непрерывного образования 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(условное деление)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Образовательные мероприятия программы «Кадры решают все» 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(степень участия определяется принадлежностью к профессиональной группе)</w:t>
            </w:r>
          </w:p>
        </w:tc>
      </w:tr>
      <w:tr w:rsidR="00786E65" w:rsidRPr="00786E65" w:rsidTr="00722EFB">
        <w:trPr>
          <w:trHeight w:val="815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Группа становления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диагностика;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циклы семинаров;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курсы повышения квалификации «Ведение в профессию»;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- МО;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ГМО;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педагогическое самообразование;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психологическое просвещение;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оснащение педагогов методиками психолого-педагогической диагностики; 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методические объединения по направлениям работы; 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наставничество;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школа педагогического 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мастерства;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тематические мастер-классы;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открытые занятия;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выставки методических разработок и занятий педагогов; 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«Педагогические чтения»;</w:t>
            </w: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конкурс «И мастерство, и вдохновение!»; 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проект «Педагогическое мастерство, творчество и находки»; 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семинары; 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конкурсы дополнительных общеобразовательных программ;</w:t>
            </w:r>
          </w:p>
          <w:p w:rsidR="00786E65" w:rsidRPr="00786E65" w:rsidRDefault="00786E65" w:rsidP="00786E6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«Салоны», «Педагогические гостиные» и т.д.</w:t>
            </w:r>
          </w:p>
        </w:tc>
      </w:tr>
      <w:tr w:rsidR="00786E65" w:rsidRPr="00786E65" w:rsidTr="00722EFB">
        <w:trPr>
          <w:trHeight w:val="1758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lastRenderedPageBreak/>
              <w:t>Группа совершенствования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курсы профильные;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ГМО;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самообразование;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– работа над методической темой;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проведение открытых занятий для коллег 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E65" w:rsidRPr="00786E65" w:rsidTr="00722EFB">
        <w:trPr>
          <w:trHeight w:val="3008"/>
        </w:trPr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Группа мастерства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участие в профессиональных конкурсах;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участие в творческих проектах и лабораториях различного уровня;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наставничество;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выступления различного уровня;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обобщение и публикация опыта; </w:t>
            </w:r>
          </w:p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- проведение открытых занятий, мастер-классов и т.д. 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86E65" w:rsidRPr="00786E65" w:rsidRDefault="00786E65" w:rsidP="0078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hAnsi="Times New Roman" w:cs="Times New Roman"/>
          <w:sz w:val="24"/>
          <w:szCs w:val="24"/>
        </w:rPr>
        <w:t>Как видно из таблицы, педагоги ЦВР «Академический» повышают квалификацию в режиме взаимодействия</w:t>
      </w:r>
      <w:r w:rsidRPr="00786E65">
        <w:rPr>
          <w:rFonts w:ascii="Times New Roman" w:hAnsi="Times New Roman" w:cs="Times New Roman"/>
          <w:b/>
          <w:sz w:val="24"/>
          <w:szCs w:val="24"/>
        </w:rPr>
        <w:t xml:space="preserve"> с внешними образовательными организациями</w:t>
      </w:r>
      <w:r w:rsidRPr="00786E65">
        <w:rPr>
          <w:rFonts w:ascii="Times New Roman" w:hAnsi="Times New Roman" w:cs="Times New Roman"/>
          <w:sz w:val="24"/>
          <w:szCs w:val="24"/>
        </w:rPr>
        <w:t xml:space="preserve"> (районного, городского и других уровней), на </w:t>
      </w:r>
      <w:r w:rsidRPr="00786E65">
        <w:rPr>
          <w:rFonts w:ascii="Times New Roman" w:hAnsi="Times New Roman" w:cs="Times New Roman"/>
          <w:b/>
          <w:sz w:val="24"/>
          <w:szCs w:val="24"/>
        </w:rPr>
        <w:t>уровне образовательного учреждения</w:t>
      </w:r>
      <w:r w:rsidRPr="00786E65">
        <w:rPr>
          <w:rFonts w:ascii="Times New Roman" w:hAnsi="Times New Roman" w:cs="Times New Roman"/>
          <w:sz w:val="24"/>
          <w:szCs w:val="24"/>
        </w:rPr>
        <w:t xml:space="preserve"> (внутрифирменное повышение квалификации), </w:t>
      </w:r>
      <w:r w:rsidRPr="00786E65">
        <w:rPr>
          <w:rFonts w:ascii="Times New Roman" w:hAnsi="Times New Roman" w:cs="Times New Roman"/>
          <w:b/>
          <w:sz w:val="24"/>
          <w:szCs w:val="24"/>
        </w:rPr>
        <w:t>путем самообразования</w:t>
      </w:r>
      <w:r w:rsidRPr="00786E65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786E6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86E65">
        <w:rPr>
          <w:rFonts w:ascii="Times New Roman" w:hAnsi="Times New Roman" w:cs="Times New Roman"/>
          <w:sz w:val="24"/>
          <w:szCs w:val="24"/>
        </w:rPr>
        <w:t xml:space="preserve"> с чем сформированы </w:t>
      </w:r>
      <w:r w:rsidRPr="00786E65">
        <w:rPr>
          <w:rFonts w:ascii="Times New Roman" w:hAnsi="Times New Roman" w:cs="Times New Roman"/>
          <w:b/>
          <w:sz w:val="24"/>
          <w:szCs w:val="24"/>
        </w:rPr>
        <w:t>три образовательных модуля</w:t>
      </w:r>
      <w:r w:rsidRPr="00786E65">
        <w:rPr>
          <w:rFonts w:ascii="Times New Roman" w:hAnsi="Times New Roman" w:cs="Times New Roman"/>
          <w:sz w:val="24"/>
          <w:szCs w:val="24"/>
        </w:rPr>
        <w:t xml:space="preserve">. 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модуль содержит </w:t>
      </w:r>
      <w:r w:rsidRPr="0078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</w:t>
      </w:r>
      <w:r w:rsidRPr="0078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блока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86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диагностический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блок, блок </w:t>
      </w:r>
      <w:r w:rsidRPr="00786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информационно-методического сопровождения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достижению дидактической цели, целевой образовательный (</w:t>
      </w:r>
      <w:r w:rsidRPr="00786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дидактический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) блок (табл. 3).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Диагностический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формируется по данным анализа: 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специалиста к решению профессиональных задач;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социальных, культурных, психолого-педагогических механизмов развития ребенка; 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направленности деятельности на культурное развитие ребенка; 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творческой активности детей, о чем свидетельствуют количество работ на конкурсах, дипломы, призовые места;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технологичности деятельности; 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развитости профессиональной рефлексии;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способности к взаимодействию с профессиональным сообществом. 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</w:t>
      </w:r>
      <w:r w:rsidRPr="00786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информационно-методического сопровождения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достижению дидактической цели</w:t>
      </w:r>
      <w:r w:rsidRPr="00786E65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всестороннюю и регулярную информацию о современных требованиях к работе в системе дополнительного образования детей;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тесную связь педагогической теории и практики;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дополнительного образования;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диагностику и анализ деятельности педагогов с целью выявления ведущих проблем как индивидуальных, так и характерных для всего учреждения;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совместной проектировочной деятельности в методических объединениях, творческих группах;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педагогов умения анализировать, планировать собственную деятельность;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педагогам и поддержку их творческих инициатив (участие в конкурсах, создание программно – методических материалов);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широкого обмена опытом педагогов, содействие им в осмыслении практики, в освоении современных подходов к организации образовательного процесса;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реальных перспектив развития педагогического творчества.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образовательный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86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дидактический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) блок</w:t>
      </w:r>
      <w:r w:rsidRPr="0078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 зависимости от модуля: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индивидуальную работу по намеченной проблеме с использованием различных источников информации;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теоретическую работу в интерактивном режиме: участие в беседах, дискуссиях, обобщении результатов деятельности и т.д.;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практическую работу в интерактивном режиме: подготовка и участие в конференциях, семинарах и т.д.;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в режиме учебного процесса: написание и корректировка образовательной программы, проведение занятий, мероприятий вне занятий и т.д.;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педагогического опыта в публикациях и презентациях различного уровня.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Обучение педагогического коллектива строится по </w:t>
      </w:r>
      <w:r w:rsidRPr="00786E65">
        <w:rPr>
          <w:rFonts w:ascii="Times New Roman" w:hAnsi="Times New Roman" w:cs="Times New Roman"/>
          <w:b/>
          <w:sz w:val="24"/>
          <w:szCs w:val="24"/>
        </w:rPr>
        <w:t>схеме</w:t>
      </w:r>
      <w:r w:rsidRPr="00786E65">
        <w:rPr>
          <w:rFonts w:ascii="Times New Roman" w:hAnsi="Times New Roman" w:cs="Times New Roman"/>
          <w:sz w:val="24"/>
          <w:szCs w:val="24"/>
        </w:rPr>
        <w:t>: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- индивидуальная работа с различными источниками информации по намеченной проблеме через обзор и изучение полученных сведений с оценкой в соответствии с собственным мнением;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- коллективные формы обучения: обучающие семинары, семинары-тренинги, мастер-классы, творческие лаборатории, круглые столы и т.д.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- теоретическая работа в интерактивном режиме, требующая обязательного участия в беседе, дискуссии, обобщении результатов деятельности и т.д.;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- практическая работа в интерактивном режиме, требующем обязательного погружения в работу по выполнению конкретных задач; 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 xml:space="preserve">- публичные выступления и презентации опыта в виде докладов, творческих отчетов, создания методических разработок, участия в обобщении результатов через выступления различного уровня, обучение коллег и т.д. 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3.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Блочно-модульное построение непрерывного образования педагогов ЦВР</w:t>
      </w:r>
    </w:p>
    <w:tbl>
      <w:tblPr>
        <w:tblStyle w:val="a5"/>
        <w:tblW w:w="9889" w:type="dxa"/>
        <w:tblLook w:val="04A0"/>
      </w:tblPr>
      <w:tblGrid>
        <w:gridCol w:w="2157"/>
        <w:gridCol w:w="2509"/>
        <w:gridCol w:w="2525"/>
        <w:gridCol w:w="2698"/>
      </w:tblGrid>
      <w:tr w:rsidR="00786E65" w:rsidRPr="00786E65" w:rsidTr="00722EFB">
        <w:tc>
          <w:tcPr>
            <w:tcW w:w="2130" w:type="dxa"/>
            <w:vMerge w:val="restart"/>
          </w:tcPr>
          <w:p w:rsidR="00786E65" w:rsidRPr="00786E65" w:rsidRDefault="00786E65" w:rsidP="0078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7759" w:type="dxa"/>
            <w:gridSpan w:val="3"/>
          </w:tcPr>
          <w:p w:rsidR="00786E65" w:rsidRPr="00786E65" w:rsidRDefault="00786E65" w:rsidP="0078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b/>
                <w:sz w:val="24"/>
                <w:szCs w:val="24"/>
              </w:rPr>
              <w:t>Блоки</w:t>
            </w:r>
          </w:p>
        </w:tc>
      </w:tr>
      <w:tr w:rsidR="00786E65" w:rsidRPr="00786E65" w:rsidTr="00722EFB">
        <w:tc>
          <w:tcPr>
            <w:tcW w:w="2130" w:type="dxa"/>
            <w:vMerge/>
          </w:tcPr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Информационно-методического сопровождения</w:t>
            </w: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образовательный (дидактический)</w:t>
            </w:r>
          </w:p>
        </w:tc>
      </w:tr>
      <w:tr w:rsidR="00786E65" w:rsidRPr="00786E65" w:rsidTr="00722EFB">
        <w:tc>
          <w:tcPr>
            <w:tcW w:w="2130" w:type="dxa"/>
          </w:tcPr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>Взаимодействие с внешними образовательными организациями</w:t>
            </w:r>
          </w:p>
        </w:tc>
        <w:tc>
          <w:tcPr>
            <w:tcW w:w="2514" w:type="dxa"/>
          </w:tcPr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способности к взаимодействию с профессиональным сообществом. 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Информация: - о современных требованиях к работе в системе дополнительного образования детей;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связи педагогической теории и практики;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обновлении содержания дополнительного образования;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обмена опытом педагогов, информирование о современных подходах к организации образовательного процесса.</w:t>
            </w:r>
          </w:p>
        </w:tc>
        <w:tc>
          <w:tcPr>
            <w:tcW w:w="2711" w:type="dxa"/>
          </w:tcPr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Теоретическая работа в интерактивном режиме: участие в беседах, дискуссиях, обобщении результатов деятельности и т.д.; Практическая работа в интерактивном режиме: подготовка и участие в конференциях, семинарах и т.д.;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педагогического опыта </w:t>
            </w: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публикациях и презентациях различного уровня.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65" w:rsidRPr="00786E65" w:rsidTr="00722EFB">
        <w:tc>
          <w:tcPr>
            <w:tcW w:w="2130" w:type="dxa"/>
          </w:tcPr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образовательного учреждения (внутрифирменное повышение квалификации)</w:t>
            </w:r>
          </w:p>
        </w:tc>
        <w:tc>
          <w:tcPr>
            <w:tcW w:w="2514" w:type="dxa"/>
          </w:tcPr>
          <w:p w:rsidR="00786E65" w:rsidRPr="00786E65" w:rsidRDefault="00786E65" w:rsidP="00786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Анализ:</w:t>
            </w:r>
          </w:p>
          <w:p w:rsidR="00786E65" w:rsidRPr="00786E65" w:rsidRDefault="00786E65" w:rsidP="00786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готовности специалиста к решению профессиональных задач </w:t>
            </w:r>
          </w:p>
          <w:p w:rsidR="00786E65" w:rsidRPr="00786E65" w:rsidRDefault="00786E65" w:rsidP="00786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понимания социальных, культурных, психолого-педагогических механизмов развития ребенка;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творческой активности </w:t>
            </w:r>
            <w:proofErr w:type="gramStart"/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86E65" w:rsidRPr="00786E65" w:rsidRDefault="00786E65" w:rsidP="00786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технологичности деятельности; </w:t>
            </w:r>
          </w:p>
          <w:p w:rsidR="00786E65" w:rsidRPr="00786E65" w:rsidRDefault="00786E65" w:rsidP="00786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развитости профессиональной рефлексии;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способности к взаимодействию с профессиональным сообществом. Диагностика и анализ деятельности педагогов с целью выявления ведущих проблем как индивидуальных, так и характерных для всего учреждения; </w:t>
            </w:r>
          </w:p>
        </w:tc>
        <w:tc>
          <w:tcPr>
            <w:tcW w:w="2534" w:type="dxa"/>
          </w:tcPr>
          <w:p w:rsidR="00786E65" w:rsidRPr="00786E65" w:rsidRDefault="00786E65" w:rsidP="00786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Всесторонняя и регулярная информация о современных требованиях к работе в системе дополнительного образования детей;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 тесной связи педагогической теории и практики;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дополнительного образования;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проектировочной деятельности в методических объединениях, творческих группах; Формирование у педагогов умения анализировать, планировать собственную деятельность; Оказание помощи педагогам и поддержка их творческих инициатив (участие в конкурсах, создание программно–методических материалов);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реальных перспектив развития педагогического творчества.</w:t>
            </w:r>
          </w:p>
          <w:p w:rsidR="00786E65" w:rsidRPr="00786E65" w:rsidRDefault="00786E65" w:rsidP="00786E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широкого обмена </w:t>
            </w: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опытом педагогов, содействие им в осмыслении практики, в освоении современных подходов к организации образовательного процесса.</w:t>
            </w:r>
          </w:p>
        </w:tc>
        <w:tc>
          <w:tcPr>
            <w:tcW w:w="2711" w:type="dxa"/>
          </w:tcPr>
          <w:p w:rsidR="00786E65" w:rsidRPr="00786E65" w:rsidRDefault="00786E65" w:rsidP="00786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по намеченной проблеме с использованием различных источников информации;</w:t>
            </w:r>
          </w:p>
          <w:p w:rsidR="00786E65" w:rsidRPr="00786E65" w:rsidRDefault="00786E65" w:rsidP="00786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работа в интерактивном режиме: участие в беседах, дискуссиях, обобщении результатов деятельности и т.д.;</w:t>
            </w:r>
          </w:p>
          <w:p w:rsidR="00786E65" w:rsidRPr="00786E65" w:rsidRDefault="00786E65" w:rsidP="00786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интерактивном режиме: подготовка и участие в конференциях, семинарах и т.д.;</w:t>
            </w:r>
          </w:p>
          <w:p w:rsidR="00786E65" w:rsidRPr="00786E65" w:rsidRDefault="00786E65" w:rsidP="00786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режиме учебного процесса: написание и корректировка образовательной программы, проведение занятий, мероприятий вне занятий и т.д.;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педагогического опыта в публикациях и презентациях различного уровня.</w:t>
            </w:r>
          </w:p>
        </w:tc>
      </w:tr>
      <w:tr w:rsidR="00786E65" w:rsidRPr="00786E65" w:rsidTr="00722EFB">
        <w:tc>
          <w:tcPr>
            <w:tcW w:w="2130" w:type="dxa"/>
          </w:tcPr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Самообразование </w:t>
            </w:r>
          </w:p>
        </w:tc>
        <w:tc>
          <w:tcPr>
            <w:tcW w:w="2514" w:type="dxa"/>
          </w:tcPr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 xml:space="preserve">Анализ: 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>- выбора направления деятельности на развитие ребенка;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>- пути повышения творческой активности детей.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дополнительного образования путем самообразования;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анализировать, планировать собственную деятельность 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намеченной проблеме с использованием различных источников информации;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>Теоретическая работа в интерактивном режиме: участие в беседах, дискуссиях, обобщении результатов деятельности и т.д.;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интерактивном режиме: подготовка и участие в конференциях, семинарах и т.д.;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>Работа в режиме учебного процесса: написание и корректировка образовательной программы, проведение занятий, мероприятий вне занятий и т.д.;</w:t>
            </w:r>
          </w:p>
          <w:p w:rsidR="00786E65" w:rsidRPr="00786E65" w:rsidRDefault="00786E65" w:rsidP="0078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E65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педагогического опыта в публикациях и презентациях различного уровня.</w:t>
            </w:r>
          </w:p>
        </w:tc>
      </w:tr>
    </w:tbl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Модули взаимно дополняют друг друга и интегрируются в учрежденческой модели процесса непрерывного образования, обеспечивая реализацию и развитие системы повышения квалификации специалистов ЦВР. Практический опыт ЦВР (табл. 3) показал высокую эффективность модуля системного внутрифирменного повышение квалификации на уровне учреждения, основанного на идеях «выбора», «инициативы», «сотрудничества».</w:t>
      </w:r>
    </w:p>
    <w:p w:rsidR="00786E65" w:rsidRPr="00786E65" w:rsidRDefault="00786E65" w:rsidP="0078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hAnsi="Times New Roman" w:cs="Times New Roman"/>
          <w:sz w:val="24"/>
          <w:szCs w:val="24"/>
        </w:rPr>
        <w:t>Обязательным условием в процессе непрерывного образования является взаимодействие, взаимопомощь, поддержка, сотрудничество коллег при выполнении совместных проектов.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процесс, обеспечивающий реализацию непрерывного образования педагогов в ЦВР, организован по </w:t>
      </w:r>
      <w:r w:rsidRPr="00786E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спиральному способу построения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расположение учебного материала сочетает последовательность и цикличность его изучения. Характерной особенностью этого способа является то, что педагоги не выпускают из поля зрения исходную проблему и в тоже время постепенно расширяют и углубляют круг связанных с ней знаний. В отличие от концентрического способа, при котором возвращаются 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исходной проблеме спустя какое-то время, может, и через несколько лет, спиральный тип не предполагает столь длительных перерывов, и в отличие от линейной структуры при спиральном построении отдельные темы изучаются неоднократно. Спиральный способ построения программы ЦВР обеспечивает постоянное обновление теории и практики образовательного процесса, то есть его непрерывность за счет реализации</w:t>
      </w:r>
      <w:r w:rsidRPr="00786E65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образовательных мероприятий программы «Кадры решают все», которые предполагают участие педагогов любого уровня мастерства в соответствии с его 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возможностями. Уровни компетентности педагогов (становления, совершенствования, мастерства) в дидактической спирали непрерывного образовательного курса выход</w:t>
      </w:r>
      <w:r w:rsidRPr="00786E65">
        <w:rPr>
          <w:rFonts w:ascii="Times New Roman" w:hAnsi="Times New Roman" w:cs="Times New Roman"/>
          <w:sz w:val="24"/>
          <w:szCs w:val="24"/>
        </w:rPr>
        <w:t>я</w:t>
      </w:r>
      <w:r w:rsidRPr="00786E6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три витка — пропедевтический, базовый и профильный. Вершиной спирали является бессознательная компетентность, к которой направлен процесс</w:t>
      </w:r>
      <w:r w:rsidRPr="00786E65">
        <w:rPr>
          <w:rFonts w:ascii="Times New Roman" w:hAnsi="Times New Roman" w:cs="Times New Roman"/>
          <w:sz w:val="24"/>
          <w:szCs w:val="24"/>
        </w:rPr>
        <w:t xml:space="preserve"> непрерывного образования педагогов.</w:t>
      </w:r>
    </w:p>
    <w:p w:rsidR="00786E65" w:rsidRPr="00786E65" w:rsidRDefault="00786E65" w:rsidP="00786E6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86E6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Критерием</w:t>
      </w:r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оценки </w:t>
      </w:r>
      <w:r w:rsidRPr="00786E6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эффективности системы</w:t>
      </w:r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повышения квалификации</w:t>
      </w:r>
      <w:proofErr w:type="gramEnd"/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внутри центра внешкольной работы «Академический» выступает готовность специалиста к решению профессиональных задач в соответствии со спецификой данной сферы: </w:t>
      </w:r>
    </w:p>
    <w:p w:rsidR="00786E65" w:rsidRPr="00786E65" w:rsidRDefault="00786E65" w:rsidP="00786E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понимание социальных, культурных, психолого-педагогических механизмов развития ребенка, </w:t>
      </w:r>
    </w:p>
    <w:p w:rsidR="00786E65" w:rsidRPr="00786E65" w:rsidRDefault="00786E65" w:rsidP="00786E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направленность деятельности на культурное развитие ребенка, </w:t>
      </w:r>
    </w:p>
    <w:p w:rsidR="00786E65" w:rsidRPr="00786E65" w:rsidRDefault="00786E65" w:rsidP="00786E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развитость профессиональной рефлексии, </w:t>
      </w:r>
    </w:p>
    <w:p w:rsidR="00786E65" w:rsidRPr="00786E65" w:rsidRDefault="00786E65" w:rsidP="00786E6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способность к взаимодействию с профессиональным сообществом, технологичность деятельности. </w:t>
      </w: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786E65">
        <w:rPr>
          <w:b/>
          <w:bdr w:val="none" w:sz="0" w:space="0" w:color="auto" w:frame="1"/>
        </w:rPr>
        <w:t>Продуктивность</w:t>
      </w:r>
      <w:r w:rsidRPr="00786E65">
        <w:rPr>
          <w:bdr w:val="none" w:sz="0" w:space="0" w:color="auto" w:frame="1"/>
        </w:rPr>
        <w:t xml:space="preserve"> деятельности специалиста, прошедшего систему повышения квалификации внутри учреждения, определяется </w:t>
      </w:r>
      <w:r w:rsidRPr="00786E65">
        <w:rPr>
          <w:b/>
          <w:bdr w:val="none" w:sz="0" w:space="0" w:color="auto" w:frame="1"/>
        </w:rPr>
        <w:t>творческой активностью детей</w:t>
      </w:r>
      <w:r w:rsidRPr="00786E65">
        <w:rPr>
          <w:bdr w:val="none" w:sz="0" w:space="0" w:color="auto" w:frame="1"/>
        </w:rPr>
        <w:t xml:space="preserve">, о чем свидетельствуют количество и качество работ на </w:t>
      </w:r>
      <w:r w:rsidRPr="00786E65">
        <w:rPr>
          <w:i/>
        </w:rPr>
        <w:t>конкурсах, дипломы, призовые места.</w:t>
      </w:r>
    </w:p>
    <w:p w:rsidR="00786E65" w:rsidRPr="00786E65" w:rsidRDefault="00786E65" w:rsidP="00786E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786E65">
        <w:rPr>
          <w:b/>
          <w:i/>
        </w:rPr>
        <w:t>Список литературы</w:t>
      </w:r>
    </w:p>
    <w:p w:rsidR="00786E65" w:rsidRPr="00786E65" w:rsidRDefault="00786E65" w:rsidP="00786E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Николаева А.Д., Голиков А.И., </w:t>
      </w:r>
      <w:proofErr w:type="spellStart"/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Барахсанова</w:t>
      </w:r>
      <w:proofErr w:type="spellEnd"/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Е.А. Стратегические приоритеты модернизации системы непрерывного педагогического образования // Современные проблемы науки и образования. – 2014. – № 4; URL: </w:t>
      </w:r>
      <w:hyperlink r:id="rId5" w:history="1">
        <w:r w:rsidRPr="00786E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www.science-education.ru/118-14206</w:t>
        </w:r>
      </w:hyperlink>
      <w:r w:rsidRPr="00786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(дата обращения: 02.09.2015).</w:t>
      </w:r>
    </w:p>
    <w:p w:rsidR="00786E65" w:rsidRPr="00786E65" w:rsidRDefault="00786E65" w:rsidP="00786E6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hyperlink r:id="rId6" w:history="1">
        <w:r w:rsidRPr="00786E6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 xml:space="preserve">Федеральный закон Российской Федерации от 29.12.2012 №273-ФЗ "Об образовании в Российской Федерации". – Москва: УЦ Перспектива, 2013. </w:t>
        </w:r>
      </w:hyperlink>
    </w:p>
    <w:p w:rsidR="00786E65" w:rsidRPr="00786E65" w:rsidRDefault="00786E65" w:rsidP="00786E65">
      <w:pPr>
        <w:pStyle w:val="a4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D71FE" w:rsidRPr="00786E65" w:rsidRDefault="002D71FE" w:rsidP="00786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1FE" w:rsidRPr="00786E65" w:rsidSect="00932E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BB"/>
    <w:multiLevelType w:val="hybridMultilevel"/>
    <w:tmpl w:val="1C8A4B0C"/>
    <w:lvl w:ilvl="0" w:tplc="742070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580"/>
    <w:multiLevelType w:val="hybridMultilevel"/>
    <w:tmpl w:val="60AAB0DE"/>
    <w:lvl w:ilvl="0" w:tplc="7420702E">
      <w:start w:val="1"/>
      <w:numFmt w:val="bullet"/>
      <w:lvlText w:val="-"/>
      <w:lvlJc w:val="left"/>
      <w:pPr>
        <w:ind w:left="113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>
    <w:nsid w:val="3B487F75"/>
    <w:multiLevelType w:val="multilevel"/>
    <w:tmpl w:val="045ED9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B5183"/>
    <w:multiLevelType w:val="hybridMultilevel"/>
    <w:tmpl w:val="ACE43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65"/>
    <w:rsid w:val="00271455"/>
    <w:rsid w:val="002D71FE"/>
    <w:rsid w:val="00786E65"/>
    <w:rsid w:val="00AE0B3D"/>
    <w:rsid w:val="00C0546C"/>
    <w:rsid w:val="00F0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E65"/>
    <w:pPr>
      <w:ind w:left="720"/>
      <w:contextualSpacing/>
    </w:pPr>
  </w:style>
  <w:style w:type="character" w:customStyle="1" w:styleId="apple-converted-space">
    <w:name w:val="apple-converted-space"/>
    <w:basedOn w:val="a0"/>
    <w:rsid w:val="00786E65"/>
  </w:style>
  <w:style w:type="table" w:styleId="a5">
    <w:name w:val="Table Grid"/>
    <w:basedOn w:val="a1"/>
    <w:uiPriority w:val="59"/>
    <w:rsid w:val="00786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old.anichkov.ru/files/gzrdo/obrazovanie-dok.doc" TargetMode="External"/><Relationship Id="rId5" Type="http://schemas.openxmlformats.org/officeDocument/2006/relationships/hyperlink" Target="http://www.science-education.ru/118-14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2946</Words>
  <Characters>16793</Characters>
  <Application>Microsoft Office Word</Application>
  <DocSecurity>0</DocSecurity>
  <Lines>139</Lines>
  <Paragraphs>39</Paragraphs>
  <ScaleCrop>false</ScaleCrop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2016-09-01T12:57:00Z</dcterms:created>
  <dcterms:modified xsi:type="dcterms:W3CDTF">2016-09-01T13:02:00Z</dcterms:modified>
</cp:coreProperties>
</file>